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53A7C" w14:textId="77777777" w:rsidR="00EE449A" w:rsidRPr="0082760A" w:rsidRDefault="0082760A">
      <w:pPr>
        <w:pStyle w:val="Overskrift1"/>
        <w:rPr>
          <w:lang w:val="nb-NO"/>
        </w:rPr>
      </w:pPr>
      <w:r w:rsidRPr="0082760A">
        <w:rPr>
          <w:lang w:val="nb-NO"/>
        </w:rPr>
        <w:t>Beskrivelse av rom- og funksjonsbehov – midlertidig ungdomsskole</w:t>
      </w:r>
    </w:p>
    <w:p w14:paraId="3B81A0A8" w14:textId="41D6CEF3" w:rsidR="00EE449A" w:rsidRPr="0082760A" w:rsidRDefault="0082760A">
      <w:pPr>
        <w:rPr>
          <w:lang w:val="nb-NO"/>
        </w:rPr>
      </w:pPr>
      <w:r w:rsidRPr="0082760A">
        <w:rPr>
          <w:lang w:val="nb-NO"/>
        </w:rPr>
        <w:t xml:space="preserve">Dette dokumentet beskriver behov og funksjonskrav til midlertidige skolelokaler, med utgangspunkt i </w:t>
      </w:r>
      <w:r>
        <w:rPr>
          <w:lang w:val="nb-NO"/>
        </w:rPr>
        <w:t>Vardal</w:t>
      </w:r>
      <w:r w:rsidRPr="0082760A">
        <w:rPr>
          <w:lang w:val="nb-NO"/>
        </w:rPr>
        <w:t xml:space="preserve"> ungdomsskole. Beskrivelsen skal benyttes som grunnlag for videre planlegging og prosjektering av midlertidig skole i modulbygg.</w:t>
      </w:r>
    </w:p>
    <w:p w14:paraId="76FD1F60" w14:textId="77777777" w:rsidR="00EE449A" w:rsidRPr="0082760A" w:rsidRDefault="0082760A">
      <w:pPr>
        <w:pStyle w:val="Overskrift2"/>
        <w:rPr>
          <w:lang w:val="nb-NO"/>
        </w:rPr>
      </w:pPr>
      <w:r w:rsidRPr="0082760A">
        <w:rPr>
          <w:lang w:val="nb-NO"/>
        </w:rPr>
        <w:t>1. Overordnet behov</w:t>
      </w:r>
    </w:p>
    <w:p w14:paraId="67A9979D" w14:textId="77777777" w:rsidR="00EE449A" w:rsidRPr="0082760A" w:rsidRDefault="0082760A">
      <w:pPr>
        <w:rPr>
          <w:lang w:val="nb-NO"/>
        </w:rPr>
      </w:pPr>
      <w:r w:rsidRPr="0082760A">
        <w:rPr>
          <w:lang w:val="nb-NO"/>
        </w:rPr>
        <w:t>Det er behov for midlertidige lokaler som kan romme en fullverdig ungdomsskole med 12 klasser. Lokalene skal legge til rette for ordinær undervisning, spesialrom, tilrettelagt avdeling, administrasjon, personalfunksjoner, bibliotek samt nødvendige støtte- og lagerarealer.</w:t>
      </w:r>
    </w:p>
    <w:p w14:paraId="702A580B" w14:textId="77777777" w:rsidR="00EE449A" w:rsidRDefault="0082760A">
      <w:pPr>
        <w:pStyle w:val="Overskrift2"/>
      </w:pPr>
      <w:r>
        <w:t>2. Undervisningsarealer</w:t>
      </w:r>
    </w:p>
    <w:p w14:paraId="2380A16C" w14:textId="77777777" w:rsidR="00EE449A" w:rsidRDefault="0082760A">
      <w:r>
        <w:rPr>
          <w:b/>
        </w:rPr>
        <w:t>2.1 Klasserom og grupperom</w:t>
      </w:r>
    </w:p>
    <w:p w14:paraId="18BD76CA" w14:textId="77777777" w:rsidR="00EE449A" w:rsidRPr="0082760A" w:rsidRDefault="0082760A">
      <w:pPr>
        <w:pStyle w:val="Punktliste"/>
        <w:rPr>
          <w:lang w:val="nb-NO"/>
        </w:rPr>
      </w:pPr>
      <w:r w:rsidRPr="0082760A">
        <w:rPr>
          <w:lang w:val="nb-NO"/>
        </w:rPr>
        <w:t>12 klasserom, hvert på minimum 60 m².</w:t>
      </w:r>
    </w:p>
    <w:p w14:paraId="3782F2F5" w14:textId="77777777" w:rsidR="00EE449A" w:rsidRPr="0082760A" w:rsidRDefault="0082760A">
      <w:pPr>
        <w:pStyle w:val="Punktliste"/>
        <w:rPr>
          <w:lang w:val="nb-NO"/>
        </w:rPr>
      </w:pPr>
      <w:r w:rsidRPr="0082760A">
        <w:rPr>
          <w:lang w:val="nb-NO"/>
        </w:rPr>
        <w:t>Til hvert klasserom skal det være minimum ett grupperom på minst 10 m².</w:t>
      </w:r>
    </w:p>
    <w:p w14:paraId="35AF7719" w14:textId="77777777" w:rsidR="00EE449A" w:rsidRPr="0082760A" w:rsidRDefault="0082760A">
      <w:pPr>
        <w:pStyle w:val="Punktliste"/>
        <w:rPr>
          <w:lang w:val="nb-NO"/>
        </w:rPr>
      </w:pPr>
      <w:r w:rsidRPr="0082760A">
        <w:rPr>
          <w:lang w:val="nb-NO"/>
        </w:rPr>
        <w:t>Grupperommene kan ligge langs gang/korridor og trenger ikke direkte forbindelse fra klasserommene.</w:t>
      </w:r>
    </w:p>
    <w:p w14:paraId="2778C89C" w14:textId="77777777" w:rsidR="00EE449A" w:rsidRPr="0082760A" w:rsidRDefault="0082760A">
      <w:pPr>
        <w:pStyle w:val="Overskrift2"/>
        <w:rPr>
          <w:lang w:val="nb-NO"/>
        </w:rPr>
      </w:pPr>
      <w:r w:rsidRPr="0082760A">
        <w:rPr>
          <w:lang w:val="nb-NO"/>
        </w:rPr>
        <w:t>3. Lager- og støttearealer</w:t>
      </w:r>
    </w:p>
    <w:p w14:paraId="5FB4C9EF" w14:textId="77777777" w:rsidR="00EE449A" w:rsidRPr="0082760A" w:rsidRDefault="0082760A">
      <w:pPr>
        <w:rPr>
          <w:lang w:val="nb-NO"/>
        </w:rPr>
      </w:pPr>
      <w:r w:rsidRPr="0082760A">
        <w:rPr>
          <w:b/>
          <w:lang w:val="nb-NO"/>
        </w:rPr>
        <w:t>3.1 Felles og trinnvise lager</w:t>
      </w:r>
    </w:p>
    <w:p w14:paraId="35B3B7AE" w14:textId="5FE33141" w:rsidR="00EE449A" w:rsidRPr="005C5417" w:rsidRDefault="0082760A">
      <w:pPr>
        <w:pStyle w:val="Punktliste"/>
        <w:rPr>
          <w:color w:val="FF0000"/>
          <w:lang w:val="nb-NO"/>
        </w:rPr>
      </w:pPr>
      <w:r w:rsidRPr="005C5417">
        <w:rPr>
          <w:color w:val="FF0000"/>
          <w:lang w:val="nb-NO"/>
        </w:rPr>
        <w:t>Sentrallager på minimum 20 m².</w:t>
      </w:r>
      <w:r w:rsidR="005C5417" w:rsidRPr="005C5417">
        <w:rPr>
          <w:color w:val="FF0000"/>
          <w:lang w:val="nb-NO"/>
        </w:rPr>
        <w:t xml:space="preserve"> U</w:t>
      </w:r>
      <w:r w:rsidR="005C5417">
        <w:rPr>
          <w:color w:val="FF0000"/>
          <w:lang w:val="nb-NO"/>
        </w:rPr>
        <w:t>TGÅR</w:t>
      </w:r>
    </w:p>
    <w:p w14:paraId="4A9A7097" w14:textId="77777777" w:rsidR="00EE449A" w:rsidRPr="0082760A" w:rsidRDefault="0082760A">
      <w:pPr>
        <w:pStyle w:val="Punktliste"/>
        <w:rPr>
          <w:lang w:val="nb-NO"/>
        </w:rPr>
      </w:pPr>
      <w:r w:rsidRPr="0082760A">
        <w:rPr>
          <w:lang w:val="nb-NO"/>
        </w:rPr>
        <w:t>Eget lager til hvert trinn på ca. 15 m² per trinn.</w:t>
      </w:r>
    </w:p>
    <w:p w14:paraId="21DE3DA7" w14:textId="72FB50C6" w:rsidR="00EE449A" w:rsidRPr="005C5417" w:rsidRDefault="0082760A">
      <w:pPr>
        <w:pStyle w:val="Punktliste"/>
        <w:rPr>
          <w:color w:val="FF0000"/>
          <w:lang w:val="nb-NO"/>
        </w:rPr>
      </w:pPr>
      <w:r w:rsidRPr="005C5417">
        <w:rPr>
          <w:color w:val="FF0000"/>
          <w:lang w:val="nb-NO"/>
        </w:rPr>
        <w:t>Større lager for oppbevaring av pulter, stoler og annet inventar på minimum 25 m².</w:t>
      </w:r>
      <w:r w:rsidR="005C5417">
        <w:rPr>
          <w:color w:val="FF0000"/>
          <w:lang w:val="nb-NO"/>
        </w:rPr>
        <w:t xml:space="preserve"> UTGÅR</w:t>
      </w:r>
    </w:p>
    <w:p w14:paraId="65EFFF9D" w14:textId="77777777" w:rsidR="00EE449A" w:rsidRDefault="0082760A">
      <w:pPr>
        <w:pStyle w:val="Overskrift2"/>
      </w:pPr>
      <w:r>
        <w:t>4. Spesialrom</w:t>
      </w:r>
    </w:p>
    <w:p w14:paraId="432E22F8" w14:textId="77777777" w:rsidR="00EE449A" w:rsidRDefault="0082760A">
      <w:r>
        <w:rPr>
          <w:b/>
        </w:rPr>
        <w:t>4.1 Skolekjøkken</w:t>
      </w:r>
    </w:p>
    <w:p w14:paraId="5C006460" w14:textId="6E237496" w:rsidR="00EE449A" w:rsidRPr="0082760A" w:rsidRDefault="0082760A">
      <w:pPr>
        <w:pStyle w:val="Punktliste"/>
        <w:rPr>
          <w:lang w:val="nb-NO"/>
        </w:rPr>
      </w:pPr>
      <w:r w:rsidRPr="0082760A">
        <w:rPr>
          <w:lang w:val="nb-NO"/>
        </w:rPr>
        <w:t>Skolekjøkken med 4 arbeidsstasjoner og én demonstrasjonsstasjon.</w:t>
      </w:r>
      <w:r>
        <w:rPr>
          <w:lang w:val="nb-NO"/>
        </w:rPr>
        <w:t xml:space="preserve"> Gjøvik kommune sørger selv for hvitevarer.</w:t>
      </w:r>
    </w:p>
    <w:p w14:paraId="23705320" w14:textId="77777777" w:rsidR="00EE449A" w:rsidRDefault="0082760A">
      <w:r>
        <w:rPr>
          <w:b/>
        </w:rPr>
        <w:t xml:space="preserve">4.2 Kunst- og </w:t>
      </w:r>
      <w:proofErr w:type="spellStart"/>
      <w:r>
        <w:rPr>
          <w:b/>
        </w:rPr>
        <w:t>håndverksrom</w:t>
      </w:r>
      <w:proofErr w:type="spellEnd"/>
    </w:p>
    <w:p w14:paraId="2731BAB5" w14:textId="77777777" w:rsidR="00EE449A" w:rsidRPr="0082760A" w:rsidRDefault="0082760A">
      <w:pPr>
        <w:pStyle w:val="Punktliste"/>
        <w:rPr>
          <w:lang w:val="nb-NO"/>
        </w:rPr>
      </w:pPr>
      <w:r w:rsidRPr="0082760A">
        <w:rPr>
          <w:lang w:val="nb-NO"/>
        </w:rPr>
        <w:t>2 kunst- og håndverksrom, hvert på minimum 60 m².</w:t>
      </w:r>
    </w:p>
    <w:p w14:paraId="39D4818E" w14:textId="77777777" w:rsidR="00EE449A" w:rsidRPr="0082760A" w:rsidRDefault="0082760A">
      <w:pPr>
        <w:pStyle w:val="Punktliste"/>
        <w:rPr>
          <w:lang w:val="nb-NO"/>
        </w:rPr>
      </w:pPr>
      <w:r w:rsidRPr="0082760A">
        <w:rPr>
          <w:lang w:val="nb-NO"/>
        </w:rPr>
        <w:t>Til hvert rom skal det være et tilknyttet lager på ca. 10 m².</w:t>
      </w:r>
    </w:p>
    <w:p w14:paraId="287AE939" w14:textId="77777777" w:rsidR="00EE449A" w:rsidRDefault="0082760A">
      <w:r>
        <w:rPr>
          <w:b/>
        </w:rPr>
        <w:t xml:space="preserve">4.3 </w:t>
      </w:r>
      <w:proofErr w:type="spellStart"/>
      <w:r>
        <w:rPr>
          <w:b/>
        </w:rPr>
        <w:t>Musikk</w:t>
      </w:r>
      <w:proofErr w:type="spellEnd"/>
    </w:p>
    <w:p w14:paraId="0E51F1DF" w14:textId="77777777" w:rsidR="00EE449A" w:rsidRPr="0082760A" w:rsidRDefault="0082760A">
      <w:pPr>
        <w:pStyle w:val="Punktliste"/>
        <w:rPr>
          <w:lang w:val="nb-NO"/>
        </w:rPr>
      </w:pPr>
      <w:r w:rsidRPr="0082760A">
        <w:rPr>
          <w:lang w:val="nb-NO"/>
        </w:rPr>
        <w:t>Musikkavdeling med fellesrom på minimum 60 m².</w:t>
      </w:r>
    </w:p>
    <w:p w14:paraId="78B8BA65" w14:textId="77777777" w:rsidR="00EE449A" w:rsidRPr="0082760A" w:rsidRDefault="0082760A">
      <w:pPr>
        <w:pStyle w:val="Punktliste"/>
        <w:rPr>
          <w:lang w:val="nb-NO"/>
        </w:rPr>
      </w:pPr>
      <w:r w:rsidRPr="0082760A">
        <w:rPr>
          <w:lang w:val="nb-NO"/>
        </w:rPr>
        <w:t>Minst 2 grupperom i tilknytning til musikkfellesrommet.</w:t>
      </w:r>
    </w:p>
    <w:p w14:paraId="61D3B258" w14:textId="3111491E" w:rsidR="00EE449A" w:rsidRDefault="0082760A">
      <w:pPr>
        <w:pStyle w:val="Punktliste"/>
        <w:rPr>
          <w:lang w:val="nb-NO"/>
        </w:rPr>
      </w:pPr>
      <w:r w:rsidRPr="0082760A">
        <w:rPr>
          <w:lang w:val="nb-NO"/>
        </w:rPr>
        <w:t>Musikkrom</w:t>
      </w:r>
    </w:p>
    <w:p w14:paraId="4259C037" w14:textId="77777777" w:rsidR="0082760A" w:rsidRPr="0082760A" w:rsidRDefault="0082760A" w:rsidP="0082760A">
      <w:pPr>
        <w:pStyle w:val="Punktliste"/>
        <w:numPr>
          <w:ilvl w:val="0"/>
          <w:numId w:val="0"/>
        </w:numPr>
        <w:ind w:left="360"/>
        <w:rPr>
          <w:lang w:val="nb-NO"/>
        </w:rPr>
      </w:pPr>
    </w:p>
    <w:p w14:paraId="116DCB57" w14:textId="77777777" w:rsidR="00EE449A" w:rsidRDefault="0082760A">
      <w:r>
        <w:rPr>
          <w:b/>
        </w:rPr>
        <w:lastRenderedPageBreak/>
        <w:t xml:space="preserve">4.4 </w:t>
      </w:r>
      <w:proofErr w:type="spellStart"/>
      <w:r>
        <w:rPr>
          <w:b/>
        </w:rPr>
        <w:t>Naturfag</w:t>
      </w:r>
      <w:proofErr w:type="spellEnd"/>
    </w:p>
    <w:p w14:paraId="3C1E7543" w14:textId="77777777" w:rsidR="00EE449A" w:rsidRPr="0082760A" w:rsidRDefault="0082760A">
      <w:pPr>
        <w:pStyle w:val="Punktliste"/>
        <w:rPr>
          <w:lang w:val="nb-NO"/>
        </w:rPr>
      </w:pPr>
      <w:r w:rsidRPr="0082760A">
        <w:rPr>
          <w:lang w:val="nb-NO"/>
        </w:rPr>
        <w:t>Minst ett naturfagrom på minimum 60 m².</w:t>
      </w:r>
    </w:p>
    <w:p w14:paraId="77856F11" w14:textId="77777777" w:rsidR="00EE449A" w:rsidRPr="0082760A" w:rsidRDefault="0082760A">
      <w:pPr>
        <w:pStyle w:val="Punktliste"/>
        <w:rPr>
          <w:lang w:val="nb-NO"/>
        </w:rPr>
      </w:pPr>
      <w:r w:rsidRPr="0082760A">
        <w:rPr>
          <w:lang w:val="nb-NO"/>
        </w:rPr>
        <w:t>Rommet skal ha forsvarlig avtrekk og mulighet for sikker oppbevaring av kjemikalier.</w:t>
      </w:r>
    </w:p>
    <w:p w14:paraId="5502D650" w14:textId="19DD81C0" w:rsidR="00EE449A" w:rsidRPr="005C5417" w:rsidRDefault="0082760A">
      <w:pPr>
        <w:pStyle w:val="Overskrift2"/>
        <w:rPr>
          <w:color w:val="FF0000"/>
          <w:lang w:val="nb-NO"/>
        </w:rPr>
      </w:pPr>
      <w:r w:rsidRPr="005C5417">
        <w:rPr>
          <w:color w:val="FF0000"/>
          <w:lang w:val="nb-NO"/>
        </w:rPr>
        <w:t>5. Tilrettelagt avdeling</w:t>
      </w:r>
      <w:r w:rsidR="005C5417" w:rsidRPr="005C5417">
        <w:rPr>
          <w:color w:val="FF0000"/>
          <w:lang w:val="nb-NO"/>
        </w:rPr>
        <w:t>. UTGÅR, løs</w:t>
      </w:r>
      <w:r w:rsidR="005C5417">
        <w:rPr>
          <w:color w:val="FF0000"/>
          <w:lang w:val="nb-NO"/>
        </w:rPr>
        <w:t xml:space="preserve">es med eksisterende løsning </w:t>
      </w:r>
    </w:p>
    <w:p w14:paraId="68E48DB5" w14:textId="2E56ADE6" w:rsidR="00EE449A" w:rsidRPr="005C5417" w:rsidRDefault="0082760A">
      <w:pPr>
        <w:pStyle w:val="Punktliste"/>
        <w:rPr>
          <w:color w:val="FF0000"/>
          <w:lang w:val="nb-NO"/>
        </w:rPr>
      </w:pPr>
      <w:r w:rsidRPr="005C5417">
        <w:rPr>
          <w:color w:val="FF0000"/>
          <w:lang w:val="nb-NO"/>
        </w:rPr>
        <w:t>Fellesrom på minimum 40 m², gjerne med lett tilgang til kjøkkenløsning for ADL-trening.</w:t>
      </w:r>
      <w:r w:rsidR="005C5417">
        <w:rPr>
          <w:color w:val="FF0000"/>
          <w:lang w:val="nb-NO"/>
        </w:rPr>
        <w:t xml:space="preserve"> </w:t>
      </w:r>
    </w:p>
    <w:p w14:paraId="231D4002" w14:textId="77777777" w:rsidR="00EE449A" w:rsidRPr="005C5417" w:rsidRDefault="0082760A">
      <w:pPr>
        <w:pStyle w:val="Punktliste"/>
        <w:rPr>
          <w:color w:val="FF0000"/>
          <w:lang w:val="nb-NO"/>
        </w:rPr>
      </w:pPr>
      <w:r w:rsidRPr="005C5417">
        <w:rPr>
          <w:color w:val="FF0000"/>
          <w:lang w:val="nb-NO"/>
        </w:rPr>
        <w:t>4 grupperom på minimum 10 m² i umiddelbar nærhet til fellesrommet (ikke nødvendigvis direkte tilknyttet).</w:t>
      </w:r>
    </w:p>
    <w:p w14:paraId="342D4BBE" w14:textId="77777777" w:rsidR="00EE449A" w:rsidRPr="0082760A" w:rsidRDefault="0082760A">
      <w:pPr>
        <w:pStyle w:val="Overskrift2"/>
        <w:rPr>
          <w:lang w:val="nb-NO"/>
        </w:rPr>
      </w:pPr>
      <w:r w:rsidRPr="0082760A">
        <w:rPr>
          <w:lang w:val="nb-NO"/>
        </w:rPr>
        <w:t>6. Administrasjon og støttefunksjoner</w:t>
      </w:r>
    </w:p>
    <w:p w14:paraId="48BF88A5" w14:textId="77777777" w:rsidR="00EE449A" w:rsidRPr="0082760A" w:rsidRDefault="0082760A">
      <w:pPr>
        <w:rPr>
          <w:lang w:val="nb-NO"/>
        </w:rPr>
      </w:pPr>
      <w:r w:rsidRPr="0082760A">
        <w:rPr>
          <w:b/>
          <w:lang w:val="nb-NO"/>
        </w:rPr>
        <w:t>6.1 Skoleledelse og administrasjon</w:t>
      </w:r>
    </w:p>
    <w:p w14:paraId="76EA0CDC" w14:textId="77777777" w:rsidR="00EE449A" w:rsidRPr="0082760A" w:rsidRDefault="0082760A">
      <w:pPr>
        <w:pStyle w:val="Punktliste"/>
        <w:rPr>
          <w:lang w:val="nb-NO"/>
        </w:rPr>
      </w:pPr>
      <w:r w:rsidRPr="0082760A">
        <w:rPr>
          <w:lang w:val="nb-NO"/>
        </w:rPr>
        <w:t>5 cellekontorer for skoleledelse og administrasjon.</w:t>
      </w:r>
    </w:p>
    <w:p w14:paraId="0BFC5BD8" w14:textId="77777777" w:rsidR="00EE449A" w:rsidRPr="0082760A" w:rsidRDefault="0082760A">
      <w:pPr>
        <w:pStyle w:val="Punktliste"/>
        <w:rPr>
          <w:lang w:val="nb-NO"/>
        </w:rPr>
      </w:pPr>
      <w:r w:rsidRPr="0082760A">
        <w:rPr>
          <w:lang w:val="nb-NO"/>
        </w:rPr>
        <w:t>Resepsjon med arbeidsstasjon for sekretær.</w:t>
      </w:r>
    </w:p>
    <w:p w14:paraId="6B5C3420" w14:textId="77777777" w:rsidR="00EE449A" w:rsidRPr="0082760A" w:rsidRDefault="0082760A">
      <w:pPr>
        <w:pStyle w:val="Punktliste"/>
        <w:rPr>
          <w:lang w:val="nb-NO"/>
        </w:rPr>
      </w:pPr>
      <w:r w:rsidRPr="0082760A">
        <w:rPr>
          <w:lang w:val="nb-NO"/>
        </w:rPr>
        <w:t>Møterom med plass til minst 8 personer, i tilknytning til administrasjonsavdelingen.</w:t>
      </w:r>
    </w:p>
    <w:p w14:paraId="4B48947A" w14:textId="77777777" w:rsidR="00EE449A" w:rsidRDefault="0082760A">
      <w:r>
        <w:rPr>
          <w:b/>
        </w:rPr>
        <w:t xml:space="preserve">6.2 </w:t>
      </w:r>
      <w:proofErr w:type="spellStart"/>
      <w:r>
        <w:rPr>
          <w:b/>
        </w:rPr>
        <w:t>Miljøveiledere</w:t>
      </w:r>
      <w:proofErr w:type="spellEnd"/>
      <w:r>
        <w:rPr>
          <w:b/>
        </w:rPr>
        <w:t xml:space="preserve"> og </w:t>
      </w:r>
      <w:proofErr w:type="spellStart"/>
      <w:r>
        <w:rPr>
          <w:b/>
        </w:rPr>
        <w:t>helsesykepleier</w:t>
      </w:r>
      <w:proofErr w:type="spellEnd"/>
    </w:p>
    <w:p w14:paraId="3A74F90B" w14:textId="77777777" w:rsidR="00EE449A" w:rsidRPr="0082760A" w:rsidRDefault="0082760A">
      <w:pPr>
        <w:pStyle w:val="Punktliste"/>
        <w:rPr>
          <w:lang w:val="nb-NO"/>
        </w:rPr>
      </w:pPr>
      <w:r w:rsidRPr="0082760A">
        <w:rPr>
          <w:lang w:val="nb-NO"/>
        </w:rPr>
        <w:t>Samtalerom for miljøveiledere. Eksisterende «runde» rom i bygget kan benyttes til dette formålet.</w:t>
      </w:r>
    </w:p>
    <w:p w14:paraId="3482E3FA" w14:textId="77777777" w:rsidR="00EE449A" w:rsidRPr="0082760A" w:rsidRDefault="0082760A">
      <w:pPr>
        <w:pStyle w:val="Punktliste"/>
        <w:rPr>
          <w:lang w:val="nb-NO"/>
        </w:rPr>
      </w:pPr>
      <w:r w:rsidRPr="0082760A">
        <w:rPr>
          <w:lang w:val="nb-NO"/>
        </w:rPr>
        <w:t>Kontor til helsesykepleier på minimum 15 m², låsbart, med plass og strømtilgang til kjøleskap.</w:t>
      </w:r>
    </w:p>
    <w:p w14:paraId="1C70C484" w14:textId="77777777" w:rsidR="00EE449A" w:rsidRPr="0082760A" w:rsidRDefault="0082760A">
      <w:pPr>
        <w:pStyle w:val="Overskrift2"/>
        <w:rPr>
          <w:lang w:val="nb-NO"/>
        </w:rPr>
      </w:pPr>
      <w:r w:rsidRPr="0082760A">
        <w:rPr>
          <w:lang w:val="nb-NO"/>
        </w:rPr>
        <w:t>7. Personalarealer</w:t>
      </w:r>
    </w:p>
    <w:p w14:paraId="2D2FB580" w14:textId="77777777" w:rsidR="00EE449A" w:rsidRPr="0082760A" w:rsidRDefault="0082760A">
      <w:pPr>
        <w:rPr>
          <w:lang w:val="nb-NO"/>
        </w:rPr>
      </w:pPr>
      <w:r w:rsidRPr="0082760A">
        <w:rPr>
          <w:b/>
          <w:lang w:val="nb-NO"/>
        </w:rPr>
        <w:t>7.1 Arbeidsplasser for lærere og fagarbeidere</w:t>
      </w:r>
    </w:p>
    <w:p w14:paraId="1A52B629" w14:textId="77777777" w:rsidR="00EE449A" w:rsidRPr="0082760A" w:rsidRDefault="0082760A">
      <w:pPr>
        <w:pStyle w:val="Punktliste"/>
        <w:rPr>
          <w:lang w:val="nb-NO"/>
        </w:rPr>
      </w:pPr>
      <w:r w:rsidRPr="0082760A">
        <w:rPr>
          <w:lang w:val="nb-NO"/>
        </w:rPr>
        <w:t>Ca. 60 arbeidsplasser for lærere og fagarbeidere.</w:t>
      </w:r>
    </w:p>
    <w:p w14:paraId="72230162" w14:textId="77777777" w:rsidR="00EE449A" w:rsidRPr="0082760A" w:rsidRDefault="0082760A">
      <w:pPr>
        <w:pStyle w:val="Punktliste"/>
        <w:rPr>
          <w:lang w:val="nb-NO"/>
        </w:rPr>
      </w:pPr>
      <w:r w:rsidRPr="0082760A">
        <w:rPr>
          <w:lang w:val="nb-NO"/>
        </w:rPr>
        <w:t>Arbeidsplassene kan organiseres i kontorlandskap av ulik størrelse.</w:t>
      </w:r>
    </w:p>
    <w:p w14:paraId="43F8F92C" w14:textId="77777777" w:rsidR="00EE449A" w:rsidRPr="0082760A" w:rsidRDefault="0082760A">
      <w:pPr>
        <w:pStyle w:val="Punktliste"/>
        <w:rPr>
          <w:lang w:val="nb-NO"/>
        </w:rPr>
      </w:pPr>
      <w:r w:rsidRPr="0082760A">
        <w:rPr>
          <w:lang w:val="nb-NO"/>
        </w:rPr>
        <w:t>Det er ønskelig med tre omtrent like store kontorlandskap.</w:t>
      </w:r>
    </w:p>
    <w:p w14:paraId="417BEE77" w14:textId="77777777" w:rsidR="00EE449A" w:rsidRPr="0082760A" w:rsidRDefault="0082760A">
      <w:pPr>
        <w:pStyle w:val="Punktliste"/>
        <w:rPr>
          <w:lang w:val="nb-NO"/>
        </w:rPr>
      </w:pPr>
      <w:r w:rsidRPr="0082760A">
        <w:rPr>
          <w:lang w:val="nb-NO"/>
        </w:rPr>
        <w:t>Til hvert kontorlandskap skal det være et møterom som kan romme inntil 20 personer (møterom trenger ikke være i umiddelbar nærhet).</w:t>
      </w:r>
    </w:p>
    <w:p w14:paraId="4A783122" w14:textId="77777777" w:rsidR="00EE449A" w:rsidRDefault="0082760A">
      <w:r>
        <w:rPr>
          <w:b/>
        </w:rPr>
        <w:t xml:space="preserve">7.2 </w:t>
      </w:r>
      <w:proofErr w:type="spellStart"/>
      <w:r>
        <w:rPr>
          <w:b/>
        </w:rPr>
        <w:t>Pauserom</w:t>
      </w:r>
      <w:proofErr w:type="spellEnd"/>
    </w:p>
    <w:p w14:paraId="0001C065" w14:textId="77777777" w:rsidR="00EE449A" w:rsidRPr="0082760A" w:rsidRDefault="0082760A">
      <w:pPr>
        <w:pStyle w:val="Punktliste"/>
        <w:rPr>
          <w:lang w:val="nb-NO"/>
        </w:rPr>
      </w:pPr>
      <w:r w:rsidRPr="0082760A">
        <w:rPr>
          <w:lang w:val="nb-NO"/>
        </w:rPr>
        <w:t>Pauserom for ansatte på ca. 100 m².</w:t>
      </w:r>
    </w:p>
    <w:p w14:paraId="5E3E8A67" w14:textId="77777777" w:rsidR="00EE449A" w:rsidRPr="0082760A" w:rsidRDefault="0082760A">
      <w:pPr>
        <w:pStyle w:val="Punktliste"/>
        <w:rPr>
          <w:lang w:val="nb-NO"/>
        </w:rPr>
      </w:pPr>
      <w:r w:rsidRPr="0082760A">
        <w:rPr>
          <w:lang w:val="nb-NO"/>
        </w:rPr>
        <w:t>Pauserommet skal kunne benyttes både til daglig pause og til fellesmøter for hele personalet.</w:t>
      </w:r>
    </w:p>
    <w:p w14:paraId="2050759A" w14:textId="77777777" w:rsidR="00EE449A" w:rsidRDefault="0082760A">
      <w:pPr>
        <w:pStyle w:val="Punktliste"/>
        <w:rPr>
          <w:lang w:val="nb-NO"/>
        </w:rPr>
      </w:pPr>
      <w:r w:rsidRPr="0082760A">
        <w:rPr>
          <w:lang w:val="nb-NO"/>
        </w:rPr>
        <w:t>Det bør være tilknyttet kjøkkenstasjon til pauserommet.</w:t>
      </w:r>
    </w:p>
    <w:p w14:paraId="2C947AB0" w14:textId="77777777" w:rsidR="0082760A" w:rsidRDefault="0082760A" w:rsidP="0082760A">
      <w:pPr>
        <w:pStyle w:val="Punktliste"/>
        <w:numPr>
          <w:ilvl w:val="0"/>
          <w:numId w:val="0"/>
        </w:numPr>
        <w:ind w:left="360" w:hanging="360"/>
        <w:rPr>
          <w:lang w:val="nb-NO"/>
        </w:rPr>
      </w:pPr>
    </w:p>
    <w:p w14:paraId="6FB9E0A2" w14:textId="77777777" w:rsidR="0082760A" w:rsidRDefault="0082760A" w:rsidP="0082760A">
      <w:pPr>
        <w:pStyle w:val="Punktliste"/>
        <w:numPr>
          <w:ilvl w:val="0"/>
          <w:numId w:val="0"/>
        </w:numPr>
        <w:ind w:left="360" w:hanging="360"/>
        <w:rPr>
          <w:lang w:val="nb-NO"/>
        </w:rPr>
      </w:pPr>
    </w:p>
    <w:p w14:paraId="13C51237" w14:textId="77777777" w:rsidR="0082760A" w:rsidRPr="0082760A" w:rsidRDefault="0082760A" w:rsidP="0082760A">
      <w:pPr>
        <w:pStyle w:val="Punktliste"/>
        <w:numPr>
          <w:ilvl w:val="0"/>
          <w:numId w:val="0"/>
        </w:numPr>
        <w:ind w:left="360" w:hanging="360"/>
        <w:rPr>
          <w:lang w:val="nb-NO"/>
        </w:rPr>
      </w:pPr>
    </w:p>
    <w:p w14:paraId="49BC50AA" w14:textId="77777777" w:rsidR="00EE449A" w:rsidRDefault="0082760A">
      <w:pPr>
        <w:pStyle w:val="Overskrift2"/>
      </w:pPr>
      <w:r>
        <w:lastRenderedPageBreak/>
        <w:t>8. Skolebibliotek</w:t>
      </w:r>
    </w:p>
    <w:p w14:paraId="586F5AAE" w14:textId="77777777" w:rsidR="00EE449A" w:rsidRPr="0082760A" w:rsidRDefault="0082760A">
      <w:pPr>
        <w:pStyle w:val="Punktliste"/>
        <w:rPr>
          <w:lang w:val="nb-NO"/>
        </w:rPr>
      </w:pPr>
      <w:r w:rsidRPr="0082760A">
        <w:rPr>
          <w:lang w:val="nb-NO"/>
        </w:rPr>
        <w:t>Eget rom til skolebibliotek på minimum 100 m².</w:t>
      </w:r>
    </w:p>
    <w:p w14:paraId="273310B3" w14:textId="6E9231A9" w:rsidR="00EE449A" w:rsidRPr="0082760A" w:rsidRDefault="0082760A">
      <w:pPr>
        <w:pStyle w:val="Overskrift2"/>
        <w:rPr>
          <w:lang w:val="nb-NO"/>
        </w:rPr>
      </w:pPr>
      <w:r>
        <w:rPr>
          <w:lang w:val="nb-NO"/>
        </w:rPr>
        <w:t>9</w:t>
      </w:r>
      <w:r w:rsidRPr="0082760A">
        <w:rPr>
          <w:lang w:val="nb-NO"/>
        </w:rPr>
        <w:t>. Universell utforming og tilgjengelighet</w:t>
      </w:r>
    </w:p>
    <w:p w14:paraId="6D146BC8" w14:textId="77777777" w:rsidR="00EE449A" w:rsidRPr="0082760A" w:rsidRDefault="0082760A">
      <w:pPr>
        <w:rPr>
          <w:lang w:val="nb-NO"/>
        </w:rPr>
      </w:pPr>
      <w:r w:rsidRPr="0082760A">
        <w:rPr>
          <w:lang w:val="nb-NO"/>
        </w:rPr>
        <w:t>Skolelokalene skal være universelt utformet så langt det er praktisk og økonomisk mulig. Barn og ansatte med ulike funksjonsvariasjoner skal ha tilgang til samtlige arealer i skolen. Løsningene skal tilfredsstille gjeldende krav til tilgjengelighet og tilrettelegging.</w:t>
      </w:r>
    </w:p>
    <w:p w14:paraId="2E642573" w14:textId="3C5E52D0" w:rsidR="00EE449A" w:rsidRPr="0082760A" w:rsidRDefault="00EE449A">
      <w:pPr>
        <w:rPr>
          <w:lang w:val="nb-NO"/>
        </w:rPr>
      </w:pPr>
    </w:p>
    <w:sectPr w:rsidR="00EE449A" w:rsidRPr="0082760A"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merertliste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merertliste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ktliste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ktliste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merertliste"/>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ktliste"/>
      <w:lvlText w:val=""/>
      <w:lvlJc w:val="left"/>
      <w:pPr>
        <w:tabs>
          <w:tab w:val="num" w:pos="360"/>
        </w:tabs>
        <w:ind w:left="360" w:hanging="360"/>
      </w:pPr>
      <w:rPr>
        <w:rFonts w:ascii="Symbol" w:hAnsi="Symbol" w:hint="default"/>
      </w:rPr>
    </w:lvl>
  </w:abstractNum>
  <w:num w:numId="1" w16cid:durableId="1516312437">
    <w:abstractNumId w:val="8"/>
  </w:num>
  <w:num w:numId="2" w16cid:durableId="1842238309">
    <w:abstractNumId w:val="6"/>
  </w:num>
  <w:num w:numId="3" w16cid:durableId="1888368483">
    <w:abstractNumId w:val="5"/>
  </w:num>
  <w:num w:numId="4" w16cid:durableId="2033189621">
    <w:abstractNumId w:val="4"/>
  </w:num>
  <w:num w:numId="5" w16cid:durableId="1286276758">
    <w:abstractNumId w:val="7"/>
  </w:num>
  <w:num w:numId="6" w16cid:durableId="920603832">
    <w:abstractNumId w:val="3"/>
  </w:num>
  <w:num w:numId="7" w16cid:durableId="1623993856">
    <w:abstractNumId w:val="2"/>
  </w:num>
  <w:num w:numId="8" w16cid:durableId="1363095251">
    <w:abstractNumId w:val="1"/>
  </w:num>
  <w:num w:numId="9" w16cid:durableId="1366251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4A5543"/>
    <w:rsid w:val="005C5417"/>
    <w:rsid w:val="0082760A"/>
    <w:rsid w:val="00AA1D8D"/>
    <w:rsid w:val="00B47730"/>
    <w:rsid w:val="00CB0664"/>
    <w:rsid w:val="00EE449A"/>
    <w:rsid w:val="00F7248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95FC217"/>
  <w14:defaultImageDpi w14:val="300"/>
  <w15:docId w15:val="{FE04856A-119B-488F-BC26-6E0F23ACC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Overskrift1">
    <w:name w:val="heading 1"/>
    <w:basedOn w:val="Normal"/>
    <w:next w:val="Normal"/>
    <w:link w:val="Overskrift1Teg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g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g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618BF"/>
    <w:pPr>
      <w:tabs>
        <w:tab w:val="center" w:pos="4680"/>
        <w:tab w:val="right" w:pos="9360"/>
      </w:tabs>
      <w:spacing w:after="0" w:line="240" w:lineRule="auto"/>
    </w:pPr>
  </w:style>
  <w:style w:type="character" w:customStyle="1" w:styleId="TopptekstTegn">
    <w:name w:val="Topptekst Tegn"/>
    <w:basedOn w:val="Standardskriftforavsnitt"/>
    <w:link w:val="Topptekst"/>
    <w:uiPriority w:val="99"/>
    <w:rsid w:val="00E618BF"/>
  </w:style>
  <w:style w:type="paragraph" w:styleId="Bunntekst">
    <w:name w:val="footer"/>
    <w:basedOn w:val="Normal"/>
    <w:link w:val="BunntekstTegn"/>
    <w:uiPriority w:val="99"/>
    <w:unhideWhenUsed/>
    <w:rsid w:val="00E618BF"/>
    <w:pPr>
      <w:tabs>
        <w:tab w:val="center" w:pos="4680"/>
        <w:tab w:val="right" w:pos="9360"/>
      </w:tabs>
      <w:spacing w:after="0" w:line="240" w:lineRule="auto"/>
    </w:pPr>
  </w:style>
  <w:style w:type="character" w:customStyle="1" w:styleId="BunntekstTegn">
    <w:name w:val="Bunntekst Tegn"/>
    <w:basedOn w:val="Standardskriftforavsnitt"/>
    <w:link w:val="Bunntekst"/>
    <w:uiPriority w:val="99"/>
    <w:rsid w:val="00E618BF"/>
  </w:style>
  <w:style w:type="paragraph" w:styleId="Ingenmellomrom">
    <w:name w:val="No Spacing"/>
    <w:uiPriority w:val="1"/>
    <w:qFormat/>
    <w:rsid w:val="00FC693F"/>
    <w:pPr>
      <w:spacing w:after="0" w:line="240" w:lineRule="auto"/>
    </w:pPr>
  </w:style>
  <w:style w:type="character" w:customStyle="1" w:styleId="Overskrift1Tegn">
    <w:name w:val="Overskrift 1 Tegn"/>
    <w:basedOn w:val="Standardskriftforavsnitt"/>
    <w:link w:val="Oversk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foravsnitt"/>
    <w:link w:val="Overskrift2"/>
    <w:uiPriority w:val="9"/>
    <w:rsid w:val="00FC693F"/>
    <w:rPr>
      <w:rFonts w:asciiTheme="majorHAnsi" w:eastAsiaTheme="majorEastAsia" w:hAnsiTheme="majorHAnsi" w:cstheme="majorBidi"/>
      <w:b/>
      <w:bCs/>
      <w:color w:val="4F81BD" w:themeColor="accent1"/>
      <w:sz w:val="26"/>
      <w:szCs w:val="26"/>
    </w:rPr>
  </w:style>
  <w:style w:type="character" w:customStyle="1" w:styleId="Overskrift3Tegn">
    <w:name w:val="Overskrift 3 Tegn"/>
    <w:basedOn w:val="Standardskriftforavsnitt"/>
    <w:link w:val="Overskrift3"/>
    <w:uiPriority w:val="9"/>
    <w:rsid w:val="00FC693F"/>
    <w:rPr>
      <w:rFonts w:asciiTheme="majorHAnsi" w:eastAsiaTheme="majorEastAsia" w:hAnsiTheme="majorHAnsi" w:cstheme="majorBidi"/>
      <w:b/>
      <w:bCs/>
      <w:color w:val="4F81BD" w:themeColor="accent1"/>
    </w:rPr>
  </w:style>
  <w:style w:type="paragraph" w:styleId="Tittel">
    <w:name w:val="Title"/>
    <w:basedOn w:val="Normal"/>
    <w:next w:val="Normal"/>
    <w:link w:val="TittelTeg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dertittel">
    <w:name w:val="Subtitle"/>
    <w:basedOn w:val="Normal"/>
    <w:next w:val="Normal"/>
    <w:link w:val="UndertittelTeg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C693F"/>
    <w:rPr>
      <w:rFonts w:asciiTheme="majorHAnsi" w:eastAsiaTheme="majorEastAsia" w:hAnsiTheme="majorHAnsi" w:cstheme="majorBidi"/>
      <w:i/>
      <w:iCs/>
      <w:color w:val="4F81BD" w:themeColor="accent1"/>
      <w:spacing w:val="15"/>
      <w:sz w:val="24"/>
      <w:szCs w:val="24"/>
    </w:rPr>
  </w:style>
  <w:style w:type="paragraph" w:styleId="Listeavsnitt">
    <w:name w:val="List Paragraph"/>
    <w:basedOn w:val="Normal"/>
    <w:uiPriority w:val="34"/>
    <w:qFormat/>
    <w:rsid w:val="00FC693F"/>
    <w:pPr>
      <w:ind w:left="720"/>
      <w:contextualSpacing/>
    </w:pPr>
  </w:style>
  <w:style w:type="paragraph" w:styleId="Brdtekst">
    <w:name w:val="Body Text"/>
    <w:basedOn w:val="Normal"/>
    <w:link w:val="BrdtekstTegn"/>
    <w:uiPriority w:val="99"/>
    <w:unhideWhenUsed/>
    <w:rsid w:val="00AA1D8D"/>
    <w:pPr>
      <w:spacing w:after="120"/>
    </w:pPr>
  </w:style>
  <w:style w:type="character" w:customStyle="1" w:styleId="BrdtekstTegn">
    <w:name w:val="Brødtekst Tegn"/>
    <w:basedOn w:val="Standardskriftforavsnitt"/>
    <w:link w:val="Brdtekst"/>
    <w:uiPriority w:val="99"/>
    <w:rsid w:val="00AA1D8D"/>
  </w:style>
  <w:style w:type="paragraph" w:styleId="Brdtekst2">
    <w:name w:val="Body Text 2"/>
    <w:basedOn w:val="Normal"/>
    <w:link w:val="Brdtekst2Tegn"/>
    <w:uiPriority w:val="99"/>
    <w:unhideWhenUsed/>
    <w:rsid w:val="00AA1D8D"/>
    <w:pPr>
      <w:spacing w:after="120" w:line="480" w:lineRule="auto"/>
    </w:pPr>
  </w:style>
  <w:style w:type="character" w:customStyle="1" w:styleId="Brdtekst2Tegn">
    <w:name w:val="Brødtekst 2 Tegn"/>
    <w:basedOn w:val="Standardskriftforavsnitt"/>
    <w:link w:val="Brdtekst2"/>
    <w:uiPriority w:val="99"/>
    <w:rsid w:val="00AA1D8D"/>
  </w:style>
  <w:style w:type="paragraph" w:styleId="Brdtekst3">
    <w:name w:val="Body Text 3"/>
    <w:basedOn w:val="Normal"/>
    <w:link w:val="Brdtekst3Tegn"/>
    <w:uiPriority w:val="99"/>
    <w:unhideWhenUsed/>
    <w:rsid w:val="00AA1D8D"/>
    <w:pPr>
      <w:spacing w:after="120"/>
    </w:pPr>
    <w:rPr>
      <w:sz w:val="16"/>
      <w:szCs w:val="16"/>
    </w:rPr>
  </w:style>
  <w:style w:type="character" w:customStyle="1" w:styleId="Brdtekst3Tegn">
    <w:name w:val="Brødtekst 3 Tegn"/>
    <w:basedOn w:val="Standardskriftforavsnitt"/>
    <w:link w:val="Brdtekst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Punktliste">
    <w:name w:val="List Bullet"/>
    <w:basedOn w:val="Normal"/>
    <w:uiPriority w:val="99"/>
    <w:unhideWhenUsed/>
    <w:rsid w:val="00326F90"/>
    <w:pPr>
      <w:numPr>
        <w:numId w:val="1"/>
      </w:numPr>
      <w:contextualSpacing/>
    </w:pPr>
  </w:style>
  <w:style w:type="paragraph" w:styleId="Punktliste2">
    <w:name w:val="List Bullet 2"/>
    <w:basedOn w:val="Normal"/>
    <w:uiPriority w:val="99"/>
    <w:unhideWhenUsed/>
    <w:rsid w:val="00326F90"/>
    <w:pPr>
      <w:numPr>
        <w:numId w:val="2"/>
      </w:numPr>
      <w:contextualSpacing/>
    </w:pPr>
  </w:style>
  <w:style w:type="paragraph" w:styleId="Punktliste3">
    <w:name w:val="List Bullet 3"/>
    <w:basedOn w:val="Normal"/>
    <w:uiPriority w:val="99"/>
    <w:unhideWhenUsed/>
    <w:rsid w:val="00326F90"/>
    <w:pPr>
      <w:numPr>
        <w:numId w:val="3"/>
      </w:numPr>
      <w:contextualSpacing/>
    </w:pPr>
  </w:style>
  <w:style w:type="paragraph" w:styleId="Nummerertliste">
    <w:name w:val="List Number"/>
    <w:basedOn w:val="Normal"/>
    <w:uiPriority w:val="99"/>
    <w:unhideWhenUsed/>
    <w:rsid w:val="00326F90"/>
    <w:pPr>
      <w:numPr>
        <w:numId w:val="5"/>
      </w:numPr>
      <w:contextualSpacing/>
    </w:pPr>
  </w:style>
  <w:style w:type="paragraph" w:styleId="Nummerertliste2">
    <w:name w:val="List Number 2"/>
    <w:basedOn w:val="Normal"/>
    <w:uiPriority w:val="99"/>
    <w:unhideWhenUsed/>
    <w:rsid w:val="0029639D"/>
    <w:pPr>
      <w:numPr>
        <w:numId w:val="6"/>
      </w:numPr>
      <w:contextualSpacing/>
    </w:pPr>
  </w:style>
  <w:style w:type="paragraph" w:styleId="Nummerertliste3">
    <w:name w:val="List Number 3"/>
    <w:basedOn w:val="Normal"/>
    <w:uiPriority w:val="99"/>
    <w:unhideWhenUsed/>
    <w:rsid w:val="0029639D"/>
    <w:pPr>
      <w:numPr>
        <w:numId w:val="7"/>
      </w:numPr>
      <w:contextualSpacing/>
    </w:pPr>
  </w:style>
  <w:style w:type="paragraph" w:styleId="Liste-forts">
    <w:name w:val="List Continue"/>
    <w:basedOn w:val="Normal"/>
    <w:uiPriority w:val="99"/>
    <w:unhideWhenUsed/>
    <w:rsid w:val="0029639D"/>
    <w:pPr>
      <w:spacing w:after="120"/>
      <w:ind w:left="360"/>
      <w:contextualSpacing/>
    </w:pPr>
  </w:style>
  <w:style w:type="paragraph" w:styleId="Liste-forts2">
    <w:name w:val="List Continue 2"/>
    <w:basedOn w:val="Normal"/>
    <w:uiPriority w:val="99"/>
    <w:unhideWhenUsed/>
    <w:rsid w:val="0029639D"/>
    <w:pPr>
      <w:spacing w:after="120"/>
      <w:ind w:left="720"/>
      <w:contextualSpacing/>
    </w:pPr>
  </w:style>
  <w:style w:type="paragraph" w:styleId="Liste-forts3">
    <w:name w:val="List Continue 3"/>
    <w:basedOn w:val="Normal"/>
    <w:uiPriority w:val="99"/>
    <w:unhideWhenUsed/>
    <w:rsid w:val="0029639D"/>
    <w:pPr>
      <w:spacing w:after="120"/>
      <w:ind w:left="1080"/>
      <w:contextualSpacing/>
    </w:pPr>
  </w:style>
  <w:style w:type="paragraph" w:styleId="Makrotekst">
    <w:name w:val="macro"/>
    <w:link w:val="MakrotekstTeg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kstTegn">
    <w:name w:val="Makrotekst Tegn"/>
    <w:basedOn w:val="Standardskriftforavsnitt"/>
    <w:link w:val="Makrotekst"/>
    <w:uiPriority w:val="99"/>
    <w:rsid w:val="0029639D"/>
    <w:rPr>
      <w:rFonts w:ascii="Courier" w:hAnsi="Courier"/>
      <w:sz w:val="20"/>
      <w:szCs w:val="20"/>
    </w:rPr>
  </w:style>
  <w:style w:type="paragraph" w:styleId="Sitat">
    <w:name w:val="Quote"/>
    <w:basedOn w:val="Normal"/>
    <w:next w:val="Normal"/>
    <w:link w:val="SitatTegn"/>
    <w:uiPriority w:val="29"/>
    <w:qFormat/>
    <w:rsid w:val="00FC693F"/>
    <w:rPr>
      <w:i/>
      <w:iCs/>
      <w:color w:val="000000" w:themeColor="text1"/>
    </w:rPr>
  </w:style>
  <w:style w:type="character" w:customStyle="1" w:styleId="SitatTegn">
    <w:name w:val="Sitat Tegn"/>
    <w:basedOn w:val="Standardskriftforavsnitt"/>
    <w:link w:val="Sitat"/>
    <w:uiPriority w:val="29"/>
    <w:rsid w:val="00FC693F"/>
    <w:rPr>
      <w:i/>
      <w:iCs/>
      <w:color w:val="000000" w:themeColor="text1"/>
    </w:rPr>
  </w:style>
  <w:style w:type="character" w:customStyle="1" w:styleId="Overskrift4Tegn">
    <w:name w:val="Overskrift 4 Tegn"/>
    <w:basedOn w:val="Standardskriftforavsnitt"/>
    <w:link w:val="Overskrift4"/>
    <w:uiPriority w:val="9"/>
    <w:semiHidden/>
    <w:rsid w:val="00FC693F"/>
    <w:rPr>
      <w:rFonts w:asciiTheme="majorHAnsi" w:eastAsiaTheme="majorEastAsia" w:hAnsiTheme="majorHAnsi" w:cstheme="majorBidi"/>
      <w:b/>
      <w:bCs/>
      <w:i/>
      <w:iCs/>
      <w:color w:val="4F81BD" w:themeColor="accent1"/>
    </w:rPr>
  </w:style>
  <w:style w:type="character" w:customStyle="1" w:styleId="Overskrift5Tegn">
    <w:name w:val="Overskrift 5 Tegn"/>
    <w:basedOn w:val="Standardskriftforavsnitt"/>
    <w:link w:val="Overskrift5"/>
    <w:uiPriority w:val="9"/>
    <w:semiHidden/>
    <w:rsid w:val="00FC693F"/>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uiPriority w:val="9"/>
    <w:semiHidden/>
    <w:rsid w:val="00FC693F"/>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C693F"/>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C693F"/>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erk">
    <w:name w:val="Strong"/>
    <w:basedOn w:val="Standardskriftforavsnitt"/>
    <w:uiPriority w:val="22"/>
    <w:qFormat/>
    <w:rsid w:val="00FC693F"/>
    <w:rPr>
      <w:b/>
      <w:bCs/>
    </w:rPr>
  </w:style>
  <w:style w:type="character" w:styleId="Utheving">
    <w:name w:val="Emphasis"/>
    <w:basedOn w:val="Standardskriftforavsnitt"/>
    <w:uiPriority w:val="20"/>
    <w:qFormat/>
    <w:rsid w:val="00FC693F"/>
    <w:rPr>
      <w:i/>
      <w:iCs/>
    </w:rPr>
  </w:style>
  <w:style w:type="paragraph" w:styleId="Sterktsitat">
    <w:name w:val="Intense Quote"/>
    <w:basedOn w:val="Normal"/>
    <w:next w:val="Normal"/>
    <w:link w:val="SterktsitatTeg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C693F"/>
    <w:rPr>
      <w:b/>
      <w:bCs/>
      <w:i/>
      <w:iCs/>
      <w:color w:val="4F81BD" w:themeColor="accent1"/>
    </w:rPr>
  </w:style>
  <w:style w:type="character" w:styleId="Svakutheving">
    <w:name w:val="Subtle Emphasis"/>
    <w:basedOn w:val="Standardskriftforavsnitt"/>
    <w:uiPriority w:val="19"/>
    <w:qFormat/>
    <w:rsid w:val="00FC693F"/>
    <w:rPr>
      <w:i/>
      <w:iCs/>
      <w:color w:val="808080" w:themeColor="text1" w:themeTint="7F"/>
    </w:rPr>
  </w:style>
  <w:style w:type="character" w:styleId="Sterkutheving">
    <w:name w:val="Intense Emphasis"/>
    <w:basedOn w:val="Standardskriftforavsnitt"/>
    <w:uiPriority w:val="21"/>
    <w:qFormat/>
    <w:rsid w:val="00FC693F"/>
    <w:rPr>
      <w:b/>
      <w:bCs/>
      <w:i/>
      <w:iCs/>
      <w:color w:val="4F81BD" w:themeColor="accent1"/>
    </w:rPr>
  </w:style>
  <w:style w:type="character" w:styleId="Svakreferanse">
    <w:name w:val="Subtle Reference"/>
    <w:basedOn w:val="Standardskriftforavsnitt"/>
    <w:uiPriority w:val="31"/>
    <w:qFormat/>
    <w:rsid w:val="00FC693F"/>
    <w:rPr>
      <w:smallCaps/>
      <w:color w:val="C0504D" w:themeColor="accent2"/>
      <w:u w:val="single"/>
    </w:rPr>
  </w:style>
  <w:style w:type="character" w:styleId="Sterkreferanse">
    <w:name w:val="Intense Reference"/>
    <w:basedOn w:val="Standardskriftforavsnitt"/>
    <w:uiPriority w:val="32"/>
    <w:qFormat/>
    <w:rsid w:val="00FC693F"/>
    <w:rPr>
      <w:b/>
      <w:bCs/>
      <w:smallCaps/>
      <w:color w:val="C0504D" w:themeColor="accent2"/>
      <w:spacing w:val="5"/>
      <w:u w:val="single"/>
    </w:rPr>
  </w:style>
  <w:style w:type="character" w:styleId="Boktittel">
    <w:name w:val="Book Title"/>
    <w:basedOn w:val="Standardskriftforavsnitt"/>
    <w:uiPriority w:val="33"/>
    <w:qFormat/>
    <w:rsid w:val="00FC693F"/>
    <w:rPr>
      <w:b/>
      <w:bCs/>
      <w:smallCaps/>
      <w:spacing w:val="5"/>
    </w:rPr>
  </w:style>
  <w:style w:type="paragraph" w:styleId="Overskriftforinnholdsfortegnelse">
    <w:name w:val="TOC Heading"/>
    <w:basedOn w:val="Overskrift1"/>
    <w:next w:val="Normal"/>
    <w:uiPriority w:val="39"/>
    <w:semiHidden/>
    <w:unhideWhenUsed/>
    <w:qFormat/>
    <w:rsid w:val="00FC693F"/>
    <w:pPr>
      <w:outlineLvl w:val="9"/>
    </w:pPr>
  </w:style>
  <w:style w:type="table" w:styleId="Tabellrutenett">
    <w:name w:val="Table Grid"/>
    <w:basedOn w:val="Vanligtabel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
    <w:name w:val="Light Shading"/>
    <w:basedOn w:val="Vanligtabel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skyggelegginguthevingsfarge2">
    <w:name w:val="Light Shading Accent 2"/>
    <w:basedOn w:val="Vanligtabel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ysskyggelegginguthevingsfarge3">
    <w:name w:val="Light Shading Accent 3"/>
    <w:basedOn w:val="Vanligtabel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yggelegginguthevingsfarge4">
    <w:name w:val="Light Shading Accent 4"/>
    <w:basedOn w:val="Vanligtabel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ysskyggelegginguthevingsfarge5">
    <w:name w:val="Light Shading Accent 5"/>
    <w:basedOn w:val="Vanligtabel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yggelegginguthevingsfarge6">
    <w:name w:val="Light Shading Accent 6"/>
    <w:basedOn w:val="Vanligtabel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ysliste">
    <w:name w:val="Light List"/>
    <w:basedOn w:val="Vanligtabel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yslisteuthevingsfarge2">
    <w:name w:val="Light List Accent 2"/>
    <w:basedOn w:val="Vanligtabel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yslisteuthevingsfarge3">
    <w:name w:val="Light List Accent 3"/>
    <w:basedOn w:val="Vanligtabel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uthevingsfarge4">
    <w:name w:val="Light List Accent 4"/>
    <w:basedOn w:val="Vanligtabel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yslisteuthevingsfarge5">
    <w:name w:val="Light List Accent 5"/>
    <w:basedOn w:val="Vanligtabel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yslisteuthevingsfarge6">
    <w:name w:val="Light List Accent 6"/>
    <w:basedOn w:val="Vanligtabel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ystrutenett">
    <w:name w:val="Light Grid"/>
    <w:basedOn w:val="Vanligtabel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ystrutenettuthevingsfarge2">
    <w:name w:val="Light Grid Accent 2"/>
    <w:basedOn w:val="Vanligtabel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ystrutenettuthevingsfarge3">
    <w:name w:val="Light Grid Accent 3"/>
    <w:basedOn w:val="Vanligtabel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ystrutenettuthevingsfarge4">
    <w:name w:val="Light Grid Accent 4"/>
    <w:basedOn w:val="Vanligtabel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ystrutenettuthevingsfarge5">
    <w:name w:val="Light Grid Accent 5"/>
    <w:basedOn w:val="Vanligtabel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ystrutenettuthevingsfarge6">
    <w:name w:val="Light Grid Accent 6"/>
    <w:basedOn w:val="Vanligtabel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ddelsskyggelegging1">
    <w:name w:val="Medium Shading 1"/>
    <w:basedOn w:val="Vanligtabel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liste1">
    <w:name w:val="Medium List 1"/>
    <w:basedOn w:val="Vanligtabel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ddelsliste1uthevingsfarge2">
    <w:name w:val="Medium List 1 Accent 2"/>
    <w:basedOn w:val="Vanligtabel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ddelsliste1uthevingsfarge3">
    <w:name w:val="Medium List 1 Accent 3"/>
    <w:basedOn w:val="Vanligtabel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ddelsliste1uthevingsfarge4">
    <w:name w:val="Medium List 1 Accent 4"/>
    <w:basedOn w:val="Vanligtabel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ddelsliste1uthevingsfarge5">
    <w:name w:val="Medium List 1 Accent 5"/>
    <w:basedOn w:val="Vanligtabel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ddelsliste1uthevingsfarge6">
    <w:name w:val="Medium List 1 Accent 6"/>
    <w:basedOn w:val="Vanligtabel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ddelsliste2">
    <w:name w:val="Medium List 2"/>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ddelsrutenett1uthevingsfarge2">
    <w:name w:val="Medium Grid 1 Accent 2"/>
    <w:basedOn w:val="Vanligtabel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ddelsrutenett1uthevingsfarge3">
    <w:name w:val="Medium Grid 1 Accent 3"/>
    <w:basedOn w:val="Vanligtabel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ddelsrutenett1uthevingsfarge4">
    <w:name w:val="Medium Grid 1 Accent 4"/>
    <w:basedOn w:val="Vanligtabel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ddelsrutenett1uthevingsfarge5">
    <w:name w:val="Medium Grid 1 Accent 5"/>
    <w:basedOn w:val="Vanligtabel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ddelsrutenett1uthevingsfarge6">
    <w:name w:val="Medium Grid 1 Accent 6"/>
    <w:basedOn w:val="Vanligtabel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ddelsrutenett2">
    <w:name w:val="Medium Grid 2"/>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ddelsrutenett3uthevingsfarge2">
    <w:name w:val="Medium Grid 3 Accent 2"/>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ddelsrutenett3uthevingsfarge3">
    <w:name w:val="Medium Grid 3 Accent 3"/>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ddelsrutenett3uthevingsfarge4">
    <w:name w:val="Medium Grid 3 Accent 4"/>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ddelsrutenett3uthevingsfarge5">
    <w:name w:val="Medium Grid 3 Accent 5"/>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ddelsrutenett3uthevingsfarge6">
    <w:name w:val="Medium Grid 3 Accent 6"/>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rkliste">
    <w:name w:val="Dark List"/>
    <w:basedOn w:val="Vanligtabel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euthevingsfarge2">
    <w:name w:val="Dark List Accent 2"/>
    <w:basedOn w:val="Vanligtabel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euthevingsfarge3">
    <w:name w:val="Dark List Accent 3"/>
    <w:basedOn w:val="Vanligtabel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euthevingsfarge4">
    <w:name w:val="Dark List Accent 4"/>
    <w:basedOn w:val="Vanligtabel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euthevingsfarge5">
    <w:name w:val="Dark List Accent 5"/>
    <w:basedOn w:val="Vanligtabel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euthevingsfarge6">
    <w:name w:val="Dark List Accent 6"/>
    <w:basedOn w:val="Vanligtabel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gerikskyggelegging">
    <w:name w:val="Colorful Shading"/>
    <w:basedOn w:val="Vanli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gerikskyggelegginguthevingsfarge4">
    <w:name w:val="Colorful Shading Accent 4"/>
    <w:basedOn w:val="Vanligtabel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gerikliste">
    <w:name w:val="Colorful List"/>
    <w:basedOn w:val="Vanligtabel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geriklisteuthevingsfarge2">
    <w:name w:val="Colorful List Accent 2"/>
    <w:basedOn w:val="Vanligtabel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geriklisteuthevingsfarge3">
    <w:name w:val="Colorful List Accent 3"/>
    <w:basedOn w:val="Vanligtabel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geriklisteuthevingsfarge4">
    <w:name w:val="Colorful List Accent 4"/>
    <w:basedOn w:val="Vanligtabel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geriklisteuthevingsfarge5">
    <w:name w:val="Colorful List Accent 5"/>
    <w:basedOn w:val="Vanligtabel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geriklisteuthevingsfarge6">
    <w:name w:val="Colorful List Accent 6"/>
    <w:basedOn w:val="Vanligtabel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geriktrutenett">
    <w:name w:val="Colorful Grid"/>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geriktrutenettuthevingsfarge2">
    <w:name w:val="Colorful Grid Accent 2"/>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geriktrutenettuthevingsfarge3">
    <w:name w:val="Colorful Grid Accent 3"/>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geriktrutenettuthevingsfarge4">
    <w:name w:val="Colorful Grid Accent 4"/>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geriktrutenettuthevingsfarge5">
    <w:name w:val="Colorful Grid Accent 5"/>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geriktrutenettuthevingsfarge6">
    <w:name w:val="Colorful Grid Accent 6"/>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nhold xmlns="059202f3-a5c5-4d42-b8ba-9e0d4f173dd8" xsi:nil="true"/>
    <TaxCatchAll xmlns="3b0eaca3-60bf-4fad-9cbf-49806c7eb3e7" xsi:nil="true"/>
    <lcf76f155ced4ddcb4097134ff3c332f xmlns="059202f3-a5c5-4d42-b8ba-9e0d4f173dd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AFEB63497F9884CB9B89609FBB8764D" ma:contentTypeVersion="12" ma:contentTypeDescription="Opprett et nytt dokument." ma:contentTypeScope="" ma:versionID="14d2f95f652b087de3f12f4ee6cd6533">
  <xsd:schema xmlns:xsd="http://www.w3.org/2001/XMLSchema" xmlns:xs="http://www.w3.org/2001/XMLSchema" xmlns:p="http://schemas.microsoft.com/office/2006/metadata/properties" xmlns:ns2="059202f3-a5c5-4d42-b8ba-9e0d4f173dd8" xmlns:ns3="3b0eaca3-60bf-4fad-9cbf-49806c7eb3e7" targetNamespace="http://schemas.microsoft.com/office/2006/metadata/properties" ma:root="true" ma:fieldsID="b3f5e380a29bbf5a7d0545a37cddfc0c" ns2:_="" ns3:_="">
    <xsd:import namespace="059202f3-a5c5-4d42-b8ba-9e0d4f173dd8"/>
    <xsd:import namespace="3b0eaca3-60bf-4fad-9cbf-49806c7eb3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Innho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02f3-a5c5-4d42-b8ba-9e0d4f173d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5e9e4705-6bb3-4f49-b50d-38b2cc1a9a4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Innhold" ma:index="19" nillable="true" ma:displayName="Innhold" ma:format="Dropdown" ma:internalName="Innhol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0eaca3-60bf-4fad-9cbf-49806c7eb3e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98656a1-8e2d-4e78-9242-5174f3bf08f8}" ma:internalName="TaxCatchAll" ma:showField="CatchAllData" ma:web="3b0eaca3-60bf-4fad-9cbf-49806c7eb3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1CB8E962-C903-4877-ACDC-CB225030A210}">
  <ds:schemaRefs>
    <ds:schemaRef ds:uri="http://schemas.microsoft.com/office/2006/metadata/properties"/>
    <ds:schemaRef ds:uri="http://schemas.microsoft.com/office/infopath/2007/PartnerControls"/>
    <ds:schemaRef ds:uri="059202f3-a5c5-4d42-b8ba-9e0d4f173dd8"/>
    <ds:schemaRef ds:uri="3b0eaca3-60bf-4fad-9cbf-49806c7eb3e7"/>
  </ds:schemaRefs>
</ds:datastoreItem>
</file>

<file path=customXml/itemProps3.xml><?xml version="1.0" encoding="utf-8"?>
<ds:datastoreItem xmlns:ds="http://schemas.openxmlformats.org/officeDocument/2006/customXml" ds:itemID="{7903EC24-05A9-4A21-BA72-54C79E1E1106}">
  <ds:schemaRefs>
    <ds:schemaRef ds:uri="http://schemas.microsoft.com/sharepoint/v3/contenttype/forms"/>
  </ds:schemaRefs>
</ds:datastoreItem>
</file>

<file path=customXml/itemProps4.xml><?xml version="1.0" encoding="utf-8"?>
<ds:datastoreItem xmlns:ds="http://schemas.openxmlformats.org/officeDocument/2006/customXml" ds:itemID="{1A762738-6148-41B8-A5E0-82FCFF3B7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9202f3-a5c5-4d42-b8ba-9e0d4f173dd8"/>
    <ds:schemaRef ds:uri="3b0eaca3-60bf-4fad-9cbf-49806c7eb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527</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Dag Hansson Svenneby</cp:lastModifiedBy>
  <cp:revision>3</cp:revision>
  <dcterms:created xsi:type="dcterms:W3CDTF">2026-03-23T11:56:00Z</dcterms:created>
  <dcterms:modified xsi:type="dcterms:W3CDTF">2026-05-12T06:21:00Z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0x0101007AFEB63497F9884CB9B89609FBB8764D</vt:lpwstr>
  </property>
  <property fmtid="{D5CDD505-2E9C-101B-9397-08002B2CF9AE}" pid="3" name="MediaServiceImageTags">
    <vt:lpwstr/>
  </property>
</Properties>
</file>